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792"/>
        <w:gridCol w:w="792"/>
        <w:gridCol w:w="792"/>
        <w:gridCol w:w="792"/>
        <w:gridCol w:w="792"/>
        <w:gridCol w:w="792"/>
        <w:gridCol w:w="792"/>
        <w:gridCol w:w="792"/>
        <w:gridCol w:w="807"/>
      </w:tblGrid>
      <w:tr w:rsidR="00AA1722" w:rsidRPr="00AA1722" w:rsidTr="00AA17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i-FR-W (1+i)-Z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1402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1902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2152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2602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3402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3852 </w:t>
            </w:r>
          </w:p>
        </w:tc>
        <w:tc>
          <w:tcPr>
            <w:tcW w:w="0" w:type="auto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4252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 V/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Hz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400/3/50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(GROSS)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(1)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532,3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913,1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(1)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296,6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(1)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6,042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ESEER (1)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8,470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8,620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8,630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8,560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8,600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8,440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(EN14511)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(1)(2)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487,6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609,4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660,7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751,5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916,2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1048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1189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1351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1485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(1)(2)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5,380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5,510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5,490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5,490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5,490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5,530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5,590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5,640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5,530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режиме охлаждения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SEPR HT (3)(4)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8,12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8,27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8,07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8,12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8,02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8,14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8,23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8,29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8,06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ОХЛАЖДЕНИЕ (GROSS)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16°C/10°C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(5)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532,3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913,1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(5)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296,6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(5)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6,042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23°C/15°C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Холодопроизводительность (6)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532,3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913,1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1792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потребляемая мощность (6)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129,9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264,5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296,6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EER (6)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5,437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6,143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5,565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6,042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ТЕПЛООБМЕННИКИ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КОНТУРА ТЕПЛОНОСИТЕЛЯ (ПОТРЕБИТЕЛЬ) В РЕЖИМЕ ОХЛАЖДЕНИЯ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(1) l/s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23,34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35,96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56,88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71,06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Потери давления (1)(2)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30,5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34,7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33,8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33,2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37,1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37,5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31,9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30,9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37,3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(ОКРУЖАЮЩАЯ СРЕДА) В РЕЖИМЕ ОХЛАЖДЕНИЯ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воды (1) l/s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42,16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51,41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58,76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75,57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83,27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Потери давления (1)(2)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37,4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35,4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41,7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41,5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38,7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33,3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29,6 </w:t>
            </w:r>
          </w:p>
        </w:tc>
        <w:tc>
          <w:tcPr>
            <w:tcW w:w="0" w:type="auto"/>
            <w:shd w:val="clear" w:color="auto" w:fill="D9FFB2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35,9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ХОЛОДИЛЬНЫЙ КОНТУР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компрессоров N°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контуров N°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 хладагента (количество холодильного агента в системе)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338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ШУМА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Звуковое давление (7)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звуковой мощности в режиме охлаждения (8)(9)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(A)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gridSpan w:val="10"/>
            <w:shd w:val="clear" w:color="auto" w:fill="E1EBEB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И ВЕС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(10)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4650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(10)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1495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(10)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mm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2500 </w:t>
            </w:r>
          </w:p>
        </w:tc>
      </w:tr>
      <w:tr w:rsidR="00AA1722" w:rsidRPr="00AA1722" w:rsidTr="00AA1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масса (10) </w:t>
            </w:r>
            <w:proofErr w:type="spellStart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  <w:proofErr w:type="spellEnd"/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1722" w:rsidRPr="00AA1722" w:rsidRDefault="00AA1722" w:rsidP="00AA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7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8930 </w:t>
            </w:r>
          </w:p>
        </w:tc>
      </w:tr>
    </w:tbl>
    <w:bookmarkEnd w:id="0"/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(1) Температура воды в теплообменнике контура охлаждения (вход / выход) 12,00°C / 7,00°C, температура воды в теплообменнике контура нагрева (вход / выход) 30,00°C / 35,00°C.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(2) Значения в соответствии с EN14511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(3) Сезонный индекс отопления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(4) Сезонная </w:t>
      </w:r>
      <w:proofErr w:type="spellStart"/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режиме охлаждения при высоких температурах [РЕГЛАМЕНТ ЕС № 2016/2281]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(5) Темп. воды на входе/выходе теплообменника потребителя 16/10 °С; Темп. воздуха на входе/выходе теплообменника источника 30/35 °С.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(6) Темп. воды на входе/выходе теплообменника потребителя 23/15 °С; Темп. воздуха на входе/выходе теплообменника источника 30/35 °С.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(7) Средний уровень звукового давления на расстоянии 1m, блок установлен на открытой площадке и отражающей поверхности; расчетное значение, основано на измеренном уровне звуковой мощности.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(8) Уровень звуковой мощности на основе измерений, проведенных в соответствии с ISO 9614.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(9) Уровень звуковой мощности в режиме охлаждения, в помещении.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(10) Агрегат в стандартном исполнении, без принадлежностей.</w:t>
      </w:r>
    </w:p>
    <w:p w:rsidR="00AA1722" w:rsidRPr="00AA1722" w:rsidRDefault="00AA1722" w:rsidP="00AA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Агрегаты, выделенные в настоящей публикации, содержат фторированные парниковые газы R134a [GWP</w:t>
      </w:r>
      <w:r w:rsidRPr="00AA172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100</w:t>
      </w:r>
      <w:r w:rsidRPr="00AA1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1430].</w:t>
      </w:r>
    </w:p>
    <w:p w:rsidR="00D53715" w:rsidRPr="00AA1722" w:rsidRDefault="00D16D03" w:rsidP="000B343C">
      <w:pPr>
        <w:rPr>
          <w:rFonts w:ascii="Times New Roman" w:hAnsi="Times New Roman" w:cs="Times New Roman"/>
          <w:sz w:val="20"/>
          <w:szCs w:val="20"/>
        </w:rPr>
      </w:pPr>
    </w:p>
    <w:sectPr w:rsidR="00D53715" w:rsidRPr="00AA1722" w:rsidSect="005724A3">
      <w:headerReference w:type="default" r:id="rId6"/>
      <w:footerReference w:type="default" r:id="rId7"/>
      <w:pgSz w:w="16838" w:h="11906" w:orient="landscape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03" w:rsidRDefault="00D16D03" w:rsidP="00734379">
      <w:pPr>
        <w:spacing w:after="0" w:line="240" w:lineRule="auto"/>
      </w:pPr>
      <w:r>
        <w:separator/>
      </w:r>
    </w:p>
  </w:endnote>
  <w:endnote w:type="continuationSeparator" w:id="0">
    <w:p w:rsidR="00D16D03" w:rsidRDefault="00D16D03" w:rsidP="0073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4" w:rsidRPr="005F3B44" w:rsidRDefault="00D16D03" w:rsidP="005F3B44">
    <w:pPr>
      <w:pStyle w:val="a6"/>
      <w:jc w:val="right"/>
      <w:rPr>
        <w:lang w:val="en-US"/>
      </w:rPr>
    </w:pPr>
    <w:hyperlink r:id="rId1" w:history="1">
      <w:r w:rsidR="005F3B44">
        <w:rPr>
          <w:rStyle w:val="a8"/>
        </w:rPr>
        <w:t>www.melcohit.ru</w:t>
      </w:r>
    </w:hyperlink>
    <w:r w:rsidR="005F3B44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03" w:rsidRDefault="00D16D03" w:rsidP="00734379">
      <w:pPr>
        <w:spacing w:after="0" w:line="240" w:lineRule="auto"/>
      </w:pPr>
      <w:r>
        <w:separator/>
      </w:r>
    </w:p>
  </w:footnote>
  <w:footnote w:type="continuationSeparator" w:id="0">
    <w:p w:rsidR="00D16D03" w:rsidRDefault="00D16D03" w:rsidP="0073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6C" w:rsidRDefault="001F51C1" w:rsidP="005F3B44">
    <w:pPr>
      <w:pStyle w:val="a4"/>
      <w:spacing w:line="360" w:lineRule="auto"/>
    </w:pPr>
    <w:r w:rsidRPr="001F51C1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30D51C1" wp14:editId="21061B94">
          <wp:simplePos x="0" y="0"/>
          <wp:positionH relativeFrom="margin">
            <wp:posOffset>9096375</wp:posOffset>
          </wp:positionH>
          <wp:positionV relativeFrom="page">
            <wp:posOffset>333375</wp:posOffset>
          </wp:positionV>
          <wp:extent cx="590550" cy="524510"/>
          <wp:effectExtent l="0" t="0" r="0" b="8890"/>
          <wp:wrapSquare wrapText="bothSides"/>
          <wp:docPr id="6" name="Рисунок 6" descr="D:\work\melcohit\pdf\DR-Z E\logo-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work\melcohit\pdf\DR-Z E\logo-r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F3F">
      <w:rPr>
        <w:noProof/>
        <w:lang w:eastAsia="ru-RU"/>
      </w:rPr>
      <w:drawing>
        <wp:inline distT="0" distB="0" distL="0" distR="0" wp14:anchorId="025CB4AB" wp14:editId="398BA491">
          <wp:extent cx="3238500" cy="400050"/>
          <wp:effectExtent l="0" t="0" r="0" b="0"/>
          <wp:docPr id="4" name="Рисунок 4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E6C" w:rsidRPr="00383701" w:rsidRDefault="00C44578" w:rsidP="00383701">
    <w:pPr>
      <w:pStyle w:val="1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CA877" wp14:editId="5097A10A">
          <wp:simplePos x="0" y="0"/>
          <wp:positionH relativeFrom="column">
            <wp:posOffset>8953500</wp:posOffset>
          </wp:positionH>
          <wp:positionV relativeFrom="page">
            <wp:posOffset>952500</wp:posOffset>
          </wp:positionV>
          <wp:extent cx="752475" cy="752475"/>
          <wp:effectExtent l="0" t="0" r="9525" b="9525"/>
          <wp:wrapSquare wrapText="bothSides"/>
          <wp:docPr id="1" name="Рисунок 1" descr="D:\work\melcohit\pdf4\i-FR-W (1+i)-Z 1402 - 4252\qr-co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melcohit\pdf4\i-FR-W (1+i)-Z 1402 - 4252\qr-code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379" w:rsidRPr="005F3B44">
      <w:rPr>
        <w:color w:val="FF0000"/>
        <w:sz w:val="36"/>
        <w:szCs w:val="36"/>
      </w:rPr>
      <w:t>/</w:t>
    </w:r>
    <w:r w:rsidR="00734379" w:rsidRPr="005F3B44">
      <w:rPr>
        <w:sz w:val="36"/>
        <w:szCs w:val="36"/>
      </w:rPr>
      <w:t xml:space="preserve"> </w:t>
    </w:r>
    <w:r w:rsidR="00272647" w:rsidRPr="00272647">
      <w:rPr>
        <w:sz w:val="32"/>
        <w:szCs w:val="32"/>
      </w:rPr>
      <w:t>i-FR-W (1+i)-Z 1402 - 4252</w:t>
    </w:r>
  </w:p>
  <w:p w:rsidR="001F49AB" w:rsidRDefault="00272647" w:rsidP="00272647">
    <w:pPr>
      <w:pStyle w:val="a4"/>
    </w:pPr>
    <w:hyperlink r:id="rId4" w:history="1">
      <w:r w:rsidRPr="00272647">
        <w:rPr>
          <w:rStyle w:val="a8"/>
        </w:rPr>
        <w:t xml:space="preserve">Высокоэффективная </w:t>
      </w:r>
      <w:proofErr w:type="spellStart"/>
      <w:r w:rsidRPr="00272647">
        <w:rPr>
          <w:rStyle w:val="a8"/>
        </w:rPr>
        <w:t>водоохлаждающая</w:t>
      </w:r>
      <w:proofErr w:type="spellEnd"/>
      <w:r w:rsidRPr="00272647">
        <w:rPr>
          <w:rStyle w:val="a8"/>
        </w:rPr>
        <w:t xml:space="preserve"> машина с водяным охлаждением конденсатора / 532 - 1607 </w:t>
      </w:r>
      <w:proofErr w:type="spellStart"/>
      <w:r w:rsidRPr="00272647">
        <w:rPr>
          <w:rStyle w:val="a8"/>
        </w:rPr>
        <w:t>kW</w:t>
      </w:r>
      <w:proofErr w:type="spellEnd"/>
    </w:hyperlink>
  </w:p>
  <w:p w:rsidR="00272647" w:rsidRPr="00272647" w:rsidRDefault="00272647" w:rsidP="0027264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B"/>
    <w:rsid w:val="000B343C"/>
    <w:rsid w:val="000F5172"/>
    <w:rsid w:val="0011003C"/>
    <w:rsid w:val="001D030B"/>
    <w:rsid w:val="001F49AB"/>
    <w:rsid w:val="001F51C1"/>
    <w:rsid w:val="00210F27"/>
    <w:rsid w:val="00272647"/>
    <w:rsid w:val="002E7EA6"/>
    <w:rsid w:val="00383701"/>
    <w:rsid w:val="003B51F2"/>
    <w:rsid w:val="003E3A4D"/>
    <w:rsid w:val="00480F85"/>
    <w:rsid w:val="005724A3"/>
    <w:rsid w:val="005F3B44"/>
    <w:rsid w:val="00734379"/>
    <w:rsid w:val="00747D7D"/>
    <w:rsid w:val="00756AE2"/>
    <w:rsid w:val="007D3D8B"/>
    <w:rsid w:val="008058D7"/>
    <w:rsid w:val="00852008"/>
    <w:rsid w:val="008D1806"/>
    <w:rsid w:val="008E5E6C"/>
    <w:rsid w:val="00904DF3"/>
    <w:rsid w:val="009D7C23"/>
    <w:rsid w:val="00A9146E"/>
    <w:rsid w:val="00AA1722"/>
    <w:rsid w:val="00B44FA8"/>
    <w:rsid w:val="00C44578"/>
    <w:rsid w:val="00C533ED"/>
    <w:rsid w:val="00C64206"/>
    <w:rsid w:val="00C731A8"/>
    <w:rsid w:val="00CA44DB"/>
    <w:rsid w:val="00CC5BFA"/>
    <w:rsid w:val="00CF14AD"/>
    <w:rsid w:val="00D16D03"/>
    <w:rsid w:val="00D6729C"/>
    <w:rsid w:val="00D823A5"/>
    <w:rsid w:val="00E35874"/>
    <w:rsid w:val="00E451FB"/>
    <w:rsid w:val="00E77EDF"/>
    <w:rsid w:val="00F20FC0"/>
    <w:rsid w:val="00F23F0D"/>
    <w:rsid w:val="00FD4566"/>
    <w:rsid w:val="00FE622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A237D"/>
  <w15:chartTrackingRefBased/>
  <w15:docId w15:val="{490AFF33-5348-4FA3-976D-21FB6B0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379"/>
  </w:style>
  <w:style w:type="paragraph" w:styleId="a6">
    <w:name w:val="footer"/>
    <w:basedOn w:val="a"/>
    <w:link w:val="a7"/>
    <w:uiPriority w:val="99"/>
    <w:unhideWhenUsed/>
    <w:rsid w:val="007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379"/>
  </w:style>
  <w:style w:type="character" w:styleId="a8">
    <w:name w:val="Hyperlink"/>
    <w:basedOn w:val="a0"/>
    <w:uiPriority w:val="99"/>
    <w:unhideWhenUsed/>
    <w:rsid w:val="007343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E5E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lcohit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melcohit.ru/detail/equipment/itcool/cv_i_chiller_33/water_cooled_chillers_137/i_fr_w_1_i_z_1402_4252_1682/deta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Вергезова</dc:creator>
  <cp:keywords/>
  <dc:description/>
  <cp:lastModifiedBy>Светлана Вергезова</cp:lastModifiedBy>
  <cp:revision>3</cp:revision>
  <cp:lastPrinted>2021-10-05T09:46:00Z</cp:lastPrinted>
  <dcterms:created xsi:type="dcterms:W3CDTF">2021-12-14T12:56:00Z</dcterms:created>
  <dcterms:modified xsi:type="dcterms:W3CDTF">2021-12-14T12:56:00Z</dcterms:modified>
</cp:coreProperties>
</file>